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E2" w:rsidRPr="00D40E17" w:rsidRDefault="008623E2" w:rsidP="0086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40E1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Кадровые условия ООП НОО</w:t>
      </w:r>
    </w:p>
    <w:p w:rsidR="008623E2" w:rsidRPr="00D40E17" w:rsidRDefault="008623E2" w:rsidP="0086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8"/>
          <w:szCs w:val="28"/>
          <w:lang w:eastAsia="ru-RU"/>
        </w:rPr>
      </w:pPr>
    </w:p>
    <w:p w:rsidR="008623E2" w:rsidRPr="00D40E17" w:rsidRDefault="008623E2" w:rsidP="008623E2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начального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в школе</w:t>
      </w:r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педагогическими работниками, а также лицами, привлекаемыми к ее реализации с использованием ресурсов других организаций, осуществляющих образовательную деятельность, а также при необходимости с использованием ресурсов иных организаций. </w:t>
      </w:r>
    </w:p>
    <w:p w:rsidR="008623E2" w:rsidRPr="00D40E17" w:rsidRDefault="008623E2" w:rsidP="008623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303"/>
      <w:bookmarkEnd w:id="0"/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педагогических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школы</w:t>
      </w:r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квалификационным требованиям, указанным в квалификационных справочниках и профессиональных стандартах.</w:t>
      </w:r>
    </w:p>
    <w:p w:rsidR="008623E2" w:rsidRPr="00D40E17" w:rsidRDefault="008623E2" w:rsidP="008623E2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304"/>
      <w:bookmarkEnd w:id="1"/>
      <w:r w:rsidRPr="00D40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привлекаемые к реализации программы начального общего образования, получают дополнительное профессиональное образование по программам повышения квалификации, в том числе в форме стажировки в организациях, деятельность которых связана с разработкой и реализаций программ начального общего образования.</w:t>
      </w:r>
    </w:p>
    <w:p w:rsidR="008623E2" w:rsidRPr="00D40E17" w:rsidRDefault="008623E2" w:rsidP="008623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40E1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Качественный состав педагогических работников по сос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тоянию на 01.09.2022</w:t>
      </w:r>
    </w:p>
    <w:p w:rsidR="008623E2" w:rsidRPr="00D40E17" w:rsidRDefault="008623E2" w:rsidP="008623E2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tbl>
      <w:tblPr>
        <w:tblStyle w:val="1911"/>
        <w:tblW w:w="0" w:type="auto"/>
        <w:tblInd w:w="250" w:type="dxa"/>
        <w:tblLook w:val="04A0" w:firstRow="1" w:lastRow="0" w:firstColumn="1" w:lastColumn="0" w:noHBand="0" w:noVBand="1"/>
      </w:tblPr>
      <w:tblGrid>
        <w:gridCol w:w="4768"/>
        <w:gridCol w:w="2304"/>
        <w:gridCol w:w="2023"/>
      </w:tblGrid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5" w:type="dxa"/>
          </w:tcPr>
          <w:p w:rsidR="008623E2" w:rsidRPr="008C6073" w:rsidRDefault="008623E2" w:rsidP="00D109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073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  <w:tc>
          <w:tcPr>
            <w:tcW w:w="2159" w:type="dxa"/>
          </w:tcPr>
          <w:p w:rsidR="008623E2" w:rsidRPr="008C6073" w:rsidRDefault="008623E2" w:rsidP="00D109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073">
              <w:rPr>
                <w:rFonts w:ascii="Times New Roman" w:eastAsia="Calibri" w:hAnsi="Times New Roman" w:cs="Times New Roman"/>
              </w:rPr>
              <w:t>Процентов (%)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Всего учителей в школе: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19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100</w:t>
            </w:r>
            <w:r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Из них реализующих ООП НОО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37%</w:t>
            </w:r>
          </w:p>
        </w:tc>
      </w:tr>
      <w:tr w:rsidR="008623E2" w:rsidRPr="00D40E17" w:rsidTr="00D109E7">
        <w:tc>
          <w:tcPr>
            <w:tcW w:w="9888" w:type="dxa"/>
            <w:gridSpan w:val="3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 w:rsidRPr="00D40E17">
              <w:rPr>
                <w:rFonts w:asciiTheme="majorBidi" w:eastAsia="Calibri" w:hAnsiTheme="majorBidi" w:cstheme="majorBidi"/>
                <w:b/>
              </w:rPr>
              <w:t>Образовательный ценз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Высшее образование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14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Среднее профессиональное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86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9888" w:type="dxa"/>
            <w:gridSpan w:val="3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 w:rsidRPr="00D40E17">
              <w:rPr>
                <w:rFonts w:asciiTheme="majorBidi" w:eastAsia="Calibri" w:hAnsiTheme="majorBidi" w:cstheme="majorBidi"/>
                <w:b/>
              </w:rPr>
              <w:t>Квалификационная категория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Высшая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0</w:t>
            </w:r>
            <w:r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Первая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0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Соответствие занимаемой должности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100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9888" w:type="dxa"/>
            <w:gridSpan w:val="3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 w:rsidRPr="00D40E17">
              <w:rPr>
                <w:rFonts w:asciiTheme="majorBidi" w:eastAsia="Calibri" w:hAnsiTheme="majorBidi" w:cstheme="majorBidi"/>
                <w:b/>
              </w:rPr>
              <w:t>Возрастной состав педагогических работников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моложе 25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-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от 25 до 35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14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от 35 до 55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86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старше 55 лет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-</w:t>
            </w:r>
          </w:p>
        </w:tc>
      </w:tr>
      <w:tr w:rsidR="008623E2" w:rsidRPr="00D40E17" w:rsidTr="00D109E7">
        <w:tc>
          <w:tcPr>
            <w:tcW w:w="9888" w:type="dxa"/>
            <w:gridSpan w:val="3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 w:rsidRPr="00D40E17">
              <w:rPr>
                <w:rFonts w:asciiTheme="majorBidi" w:eastAsia="Calibri" w:hAnsiTheme="majorBidi" w:cstheme="majorBidi"/>
                <w:b/>
              </w:rPr>
              <w:t>Распределение кадров в зависимости от педагогического стажа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менее 3 лет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от 3 до 5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-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-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от 5 до 10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28,5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 xml:space="preserve">от 10 до 25 лет 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</w:t>
            </w:r>
            <w:r w:rsidRPr="00D40E17">
              <w:rPr>
                <w:rFonts w:asciiTheme="majorBidi" w:eastAsia="Calibri" w:hAnsiTheme="majorBidi" w:cstheme="majorBidi"/>
              </w:rPr>
              <w:t>8</w:t>
            </w:r>
            <w:r>
              <w:rPr>
                <w:rFonts w:asciiTheme="majorBidi" w:eastAsia="Calibri" w:hAnsiTheme="majorBidi" w:cstheme="majorBidi"/>
              </w:rPr>
              <w:t>,5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  <w:tr w:rsidR="008623E2" w:rsidRPr="00D40E17" w:rsidTr="00D109E7">
        <w:tc>
          <w:tcPr>
            <w:tcW w:w="5254" w:type="dxa"/>
          </w:tcPr>
          <w:p w:rsidR="008623E2" w:rsidRPr="00D40E17" w:rsidRDefault="008623E2" w:rsidP="00D109E7">
            <w:pPr>
              <w:rPr>
                <w:rFonts w:asciiTheme="majorBidi" w:eastAsia="Calibri" w:hAnsiTheme="majorBidi" w:cstheme="majorBidi"/>
              </w:rPr>
            </w:pPr>
            <w:r w:rsidRPr="00D40E17">
              <w:rPr>
                <w:rFonts w:asciiTheme="majorBidi" w:eastAsia="Calibri" w:hAnsiTheme="majorBidi" w:cstheme="majorBidi"/>
              </w:rPr>
              <w:t>свыше 25 лет</w:t>
            </w:r>
          </w:p>
        </w:tc>
        <w:tc>
          <w:tcPr>
            <w:tcW w:w="2475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2159" w:type="dxa"/>
          </w:tcPr>
          <w:p w:rsidR="008623E2" w:rsidRPr="00D40E17" w:rsidRDefault="008623E2" w:rsidP="00D109E7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43</w:t>
            </w:r>
            <w:r w:rsidRPr="00D40E17">
              <w:rPr>
                <w:rFonts w:asciiTheme="majorBidi" w:eastAsia="Calibri" w:hAnsiTheme="majorBidi" w:cstheme="majorBidi"/>
              </w:rPr>
              <w:t>%</w:t>
            </w:r>
          </w:p>
        </w:tc>
      </w:tr>
    </w:tbl>
    <w:p w:rsidR="008623E2" w:rsidRPr="00D40E17" w:rsidRDefault="008623E2" w:rsidP="008623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623E2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8623E2" w:rsidRPr="00256250" w:rsidRDefault="008623E2" w:rsidP="008623E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Кадровое обеспечение ООП Н</w:t>
      </w:r>
      <w:r w:rsidRPr="002562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(учителя 1-4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классов) на 2022-2023 учебный </w:t>
      </w:r>
      <w:r w:rsidRPr="002562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67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418"/>
        <w:gridCol w:w="1701"/>
        <w:gridCol w:w="1984"/>
        <w:gridCol w:w="851"/>
        <w:gridCol w:w="1559"/>
      </w:tblGrid>
      <w:tr w:rsidR="008623E2" w:rsidRPr="009F0E9A" w:rsidTr="008623E2">
        <w:trPr>
          <w:trHeight w:val="1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jc w:val="center"/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Должность, преподаваемые 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Специальность по диплому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Дополнительное профессиональное образование (курсы повышения квалификации, переподготовка), тема, кол-во часов,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jc w:val="center"/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Педагогический стаж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623E2" w:rsidRDefault="008623E2" w:rsidP="00D109E7">
            <w:pPr>
              <w:jc w:val="center"/>
              <w:rPr>
                <w:rFonts w:ascii="Times New Roman" w:hAnsi="Times New Roman" w:cs="Arial"/>
                <w:b/>
                <w:sz w:val="20"/>
                <w:szCs w:val="24"/>
              </w:rPr>
            </w:pPr>
            <w:r w:rsidRPr="008623E2">
              <w:rPr>
                <w:rFonts w:ascii="Times New Roman" w:hAnsi="Times New Roman" w:cs="Arial"/>
                <w:b/>
                <w:sz w:val="20"/>
                <w:szCs w:val="24"/>
              </w:rPr>
              <w:t>Соответствие занимаемой должности/квалификационная категория (при наличии)</w:t>
            </w:r>
          </w:p>
        </w:tc>
      </w:tr>
      <w:tr w:rsidR="008623E2" w:rsidRPr="009F0E9A" w:rsidTr="008623E2">
        <w:trPr>
          <w:trHeight w:val="2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2310B6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2310B6">
              <w:rPr>
                <w:rFonts w:ascii="Times New Roman" w:hAnsi="Times New Roman"/>
                <w:sz w:val="20"/>
                <w:szCs w:val="24"/>
              </w:rPr>
              <w:t>Мосуева Шапаат Висадиевна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1 класса;</w:t>
            </w:r>
          </w:p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учебные дисциплины учебного плана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 ГБУ ДПО «ИРО ЧР»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4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2310B6" w:rsidRDefault="008623E2" w:rsidP="00D109E7">
            <w:pPr>
              <w:rPr>
                <w:rFonts w:ascii="Times New Roman" w:hAnsi="Times New Roman"/>
                <w:sz w:val="20"/>
                <w:szCs w:val="24"/>
              </w:rPr>
            </w:pPr>
            <w:r w:rsidRPr="002310B6">
              <w:rPr>
                <w:rFonts w:ascii="Times New Roman" w:hAnsi="Times New Roman"/>
                <w:sz w:val="20"/>
                <w:szCs w:val="24"/>
              </w:rPr>
              <w:t>Абетиева Зайна Мовсаровна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2 класса;</w:t>
            </w:r>
          </w:p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учебные дисциплины учебного плана кроме иностранного языка (английского), ИЗО, музыки,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4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2310B6" w:rsidRDefault="008623E2" w:rsidP="00D109E7">
            <w:pPr>
              <w:rPr>
                <w:rFonts w:ascii="Times New Roman" w:hAnsi="Times New Roman"/>
                <w:sz w:val="20"/>
                <w:szCs w:val="24"/>
              </w:rPr>
            </w:pPr>
            <w:r w:rsidRPr="002310B6">
              <w:rPr>
                <w:rFonts w:ascii="Times New Roman" w:hAnsi="Times New Roman"/>
                <w:sz w:val="20"/>
                <w:szCs w:val="24"/>
              </w:rPr>
              <w:t>Ильясова Марика Ширваниевна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3 «а» класса;</w:t>
            </w:r>
          </w:p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учебные дисциплины учебного плана кроме иностранного языка (английского), ИЗО, музыки,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4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2310B6" w:rsidRDefault="008623E2" w:rsidP="00D109E7">
            <w:pPr>
              <w:rPr>
                <w:rFonts w:ascii="Times New Roman" w:hAnsi="Times New Roman"/>
                <w:sz w:val="20"/>
                <w:szCs w:val="24"/>
              </w:rPr>
            </w:pPr>
            <w:r w:rsidRPr="002310B6">
              <w:rPr>
                <w:rFonts w:ascii="Times New Roman" w:hAnsi="Times New Roman"/>
                <w:sz w:val="20"/>
                <w:szCs w:val="28"/>
              </w:rPr>
              <w:t>Мусаева Марха Хасайновна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3 «б» класса;</w:t>
            </w:r>
          </w:p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учебные дисциплины учебного плана кроме иностранного языка (английского), ИЗО, музыки,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4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B94DED" w:rsidRDefault="008623E2" w:rsidP="00D109E7">
            <w:pPr>
              <w:rPr>
                <w:rFonts w:ascii="Times New Roman" w:hAnsi="Times New Roman"/>
                <w:sz w:val="20"/>
                <w:szCs w:val="28"/>
              </w:rPr>
            </w:pPr>
            <w:r w:rsidRPr="00B94DED">
              <w:rPr>
                <w:rFonts w:ascii="Times New Roman" w:hAnsi="Times New Roman"/>
                <w:sz w:val="20"/>
                <w:szCs w:val="28"/>
              </w:rPr>
              <w:t>Исрапилова Залина Сайдуллаевна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4 класса;</w:t>
            </w:r>
          </w:p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учебные дисциплины учебного плана кроме иностранного языка (английского), ИЗО, музыки,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B94DED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21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Сайидова Анета Майрбековна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Учитель;</w:t>
            </w:r>
          </w:p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 во 2-4 классах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 ГБУ ДПО «ИРО ЧР»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  <w:tr w:rsidR="008623E2" w:rsidRPr="009F0E9A" w:rsidTr="008623E2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B94DED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B94DED">
              <w:rPr>
                <w:rFonts w:ascii="Times New Roman" w:hAnsi="Times New Roman"/>
                <w:sz w:val="20"/>
                <w:szCs w:val="28"/>
              </w:rPr>
              <w:t>Задаева Мадина Шарпудиновна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Учитель;</w:t>
            </w:r>
          </w:p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ИЗО, музыка, технология во 2-4 классах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По программе «Реализация требований обновленных ФГОС НОО, ФГОС ООО в работе учителя» в объеме 36 часов в 2022 году в ГБУ ДПО «ИРО ЧР»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22EC7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2" w:rsidRPr="00822EC7" w:rsidRDefault="008623E2" w:rsidP="00D1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C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</w:tr>
    </w:tbl>
    <w:p w:rsidR="00E9119D" w:rsidRDefault="00E9119D"/>
    <w:sectPr w:rsidR="00E9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85"/>
    <w:rsid w:val="008623E2"/>
    <w:rsid w:val="00D44D85"/>
    <w:rsid w:val="00E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5C96"/>
  <w15:chartTrackingRefBased/>
  <w15:docId w15:val="{94418EDF-14A5-4D7F-BFEA-B7B5D22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11">
    <w:name w:val="Сетка таблицы1911"/>
    <w:basedOn w:val="a1"/>
    <w:next w:val="a3"/>
    <w:uiPriority w:val="39"/>
    <w:rsid w:val="0086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uiPriority w:val="39"/>
    <w:rsid w:val="008623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2022-09-19T12:34:00Z</dcterms:created>
  <dcterms:modified xsi:type="dcterms:W3CDTF">2022-09-19T12:40:00Z</dcterms:modified>
</cp:coreProperties>
</file>