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83" w:rsidRDefault="00656DB8">
      <w:pPr>
        <w:pStyle w:val="a3"/>
        <w:spacing w:before="69"/>
        <w:ind w:left="381" w:right="1463"/>
        <w:jc w:val="center"/>
      </w:pPr>
      <w:r>
        <w:t>МУНИЦИПАЛЬНОЕ</w:t>
      </w:r>
      <w:r>
        <w:rPr>
          <w:spacing w:val="19"/>
        </w:rPr>
        <w:t xml:space="preserve"> </w:t>
      </w:r>
      <w:r>
        <w:t>БЮДЖЕТНОЕ</w:t>
      </w:r>
      <w:r>
        <w:rPr>
          <w:spacing w:val="22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24"/>
        </w:rPr>
        <w:t xml:space="preserve"> </w:t>
      </w:r>
      <w:r>
        <w:t>«</w:t>
      </w:r>
      <w:r w:rsidR="000D765A">
        <w:t>СОШ№4 с. Ножай-Юрт</w:t>
      </w:r>
      <w:r>
        <w:t>»</w:t>
      </w:r>
      <w:r>
        <w:rPr>
          <w:spacing w:val="-12"/>
        </w:rPr>
        <w:t xml:space="preserve"> </w:t>
      </w:r>
    </w:p>
    <w:p w:rsidR="00985883" w:rsidRDefault="00985883">
      <w:pPr>
        <w:pStyle w:val="a3"/>
        <w:spacing w:before="15"/>
      </w:pPr>
      <w:bookmarkStart w:id="0" w:name="_GoBack"/>
      <w:bookmarkEnd w:id="0"/>
    </w:p>
    <w:p w:rsidR="00985883" w:rsidRDefault="00656DB8">
      <w:pPr>
        <w:pStyle w:val="a3"/>
        <w:ind w:left="381" w:right="1462"/>
        <w:jc w:val="center"/>
      </w:pPr>
      <w:r>
        <w:t>Рейтинг</w:t>
      </w:r>
      <w:r>
        <w:rPr>
          <w:spacing w:val="62"/>
        </w:rPr>
        <w:t xml:space="preserve"> </w:t>
      </w:r>
      <w:r>
        <w:t>индивидуального</w:t>
      </w:r>
      <w:r>
        <w:rPr>
          <w:spacing w:val="31"/>
        </w:rPr>
        <w:t xml:space="preserve"> </w:t>
      </w:r>
      <w:r>
        <w:t>отбора</w:t>
      </w:r>
      <w:r>
        <w:rPr>
          <w:spacing w:val="6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класс</w:t>
      </w:r>
      <w:r>
        <w:rPr>
          <w:spacing w:val="27"/>
        </w:rPr>
        <w:t xml:space="preserve"> </w:t>
      </w:r>
      <w:r>
        <w:t>профильного</w:t>
      </w:r>
      <w:r>
        <w:rPr>
          <w:spacing w:val="64"/>
        </w:rPr>
        <w:t xml:space="preserve"> </w:t>
      </w:r>
      <w:r>
        <w:t>обучения</w:t>
      </w:r>
      <w:r>
        <w:rPr>
          <w:spacing w:val="67"/>
        </w:rPr>
        <w:t xml:space="preserve"> </w:t>
      </w:r>
      <w:r>
        <w:t>социально-экономического</w:t>
      </w:r>
      <w:r>
        <w:rPr>
          <w:spacing w:val="27"/>
        </w:rPr>
        <w:t xml:space="preserve"> </w:t>
      </w:r>
      <w:r>
        <w:rPr>
          <w:spacing w:val="-2"/>
        </w:rPr>
        <w:t>профиля</w:t>
      </w:r>
    </w:p>
    <w:p w:rsidR="00985883" w:rsidRDefault="00656DB8">
      <w:pPr>
        <w:spacing w:before="183"/>
        <w:ind w:left="1463" w:right="1082"/>
        <w:jc w:val="center"/>
        <w:rPr>
          <w:sz w:val="20"/>
        </w:rPr>
      </w:pPr>
      <w:r>
        <w:rPr>
          <w:b/>
          <w:sz w:val="20"/>
        </w:rPr>
        <w:t>2025-2026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31"/>
          <w:sz w:val="20"/>
        </w:rPr>
        <w:t xml:space="preserve"> </w:t>
      </w:r>
      <w:r>
        <w:rPr>
          <w:spacing w:val="-5"/>
          <w:sz w:val="20"/>
        </w:rPr>
        <w:t>год</w:t>
      </w:r>
    </w:p>
    <w:p w:rsidR="00985883" w:rsidRDefault="00985883">
      <w:pPr>
        <w:pStyle w:val="a3"/>
        <w:spacing w:before="7"/>
        <w:rPr>
          <w:sz w:val="14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1416"/>
        <w:gridCol w:w="1277"/>
        <w:gridCol w:w="1560"/>
        <w:gridCol w:w="993"/>
        <w:gridCol w:w="1272"/>
        <w:gridCol w:w="1277"/>
        <w:gridCol w:w="1416"/>
        <w:gridCol w:w="1137"/>
        <w:gridCol w:w="1416"/>
        <w:gridCol w:w="1133"/>
        <w:gridCol w:w="1843"/>
      </w:tblGrid>
      <w:tr w:rsidR="00985883">
        <w:trPr>
          <w:trHeight w:val="570"/>
        </w:trPr>
        <w:tc>
          <w:tcPr>
            <w:tcW w:w="1109" w:type="dxa"/>
            <w:vMerge w:val="restart"/>
          </w:tcPr>
          <w:p w:rsidR="00985883" w:rsidRDefault="00656DB8">
            <w:pPr>
              <w:pStyle w:val="TableParagraph"/>
              <w:spacing w:line="244" w:lineRule="auto"/>
              <w:ind w:left="102" w:right="96" w:firstLine="168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4"/>
                <w:w w:val="110"/>
                <w:sz w:val="16"/>
              </w:rPr>
              <w:t>Номер</w:t>
            </w:r>
            <w:r>
              <w:rPr>
                <w:rFonts w:ascii="Cambria" w:hAns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6"/>
              </w:rPr>
              <w:t>заявления</w:t>
            </w:r>
          </w:p>
        </w:tc>
        <w:tc>
          <w:tcPr>
            <w:tcW w:w="4253" w:type="dxa"/>
            <w:gridSpan w:val="3"/>
          </w:tcPr>
          <w:p w:rsidR="00985883" w:rsidRDefault="00656DB8">
            <w:pPr>
              <w:pStyle w:val="TableParagraph"/>
              <w:spacing w:before="172"/>
              <w:ind w:left="1970"/>
              <w:rPr>
                <w:b/>
                <w:sz w:val="17"/>
              </w:rPr>
            </w:pPr>
            <w:r>
              <w:rPr>
                <w:b/>
                <w:w w:val="85"/>
                <w:sz w:val="17"/>
              </w:rPr>
              <w:t>Итоговая</w:t>
            </w:r>
            <w:r>
              <w:rPr>
                <w:b/>
                <w:spacing w:val="5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отметка</w:t>
            </w:r>
          </w:p>
        </w:tc>
        <w:tc>
          <w:tcPr>
            <w:tcW w:w="3542" w:type="dxa"/>
            <w:gridSpan w:val="3"/>
          </w:tcPr>
          <w:p w:rsidR="00985883" w:rsidRDefault="00656DB8">
            <w:pPr>
              <w:pStyle w:val="TableParagraph"/>
              <w:spacing w:before="177"/>
              <w:ind w:left="1751"/>
              <w:rPr>
                <w:b/>
                <w:sz w:val="17"/>
              </w:rPr>
            </w:pPr>
            <w:r>
              <w:rPr>
                <w:b/>
                <w:spacing w:val="-7"/>
                <w:sz w:val="17"/>
              </w:rPr>
              <w:t>Результаты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ГИА</w:t>
            </w:r>
          </w:p>
        </w:tc>
        <w:tc>
          <w:tcPr>
            <w:tcW w:w="1416" w:type="dxa"/>
            <w:vMerge w:val="restart"/>
          </w:tcPr>
          <w:p w:rsidR="00985883" w:rsidRDefault="00985883">
            <w:pPr>
              <w:pStyle w:val="TableParagraph"/>
              <w:spacing w:before="168"/>
              <w:rPr>
                <w:sz w:val="17"/>
              </w:rPr>
            </w:pPr>
          </w:p>
          <w:p w:rsidR="00985883" w:rsidRDefault="00656DB8">
            <w:pPr>
              <w:pStyle w:val="TableParagraph"/>
              <w:spacing w:line="191" w:lineRule="exact"/>
              <w:ind w:left="192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Дополнительные</w:t>
            </w:r>
          </w:p>
          <w:p w:rsidR="00985883" w:rsidRDefault="00656DB8">
            <w:pPr>
              <w:pStyle w:val="TableParagraph"/>
              <w:spacing w:line="191" w:lineRule="exact"/>
              <w:ind w:left="720"/>
              <w:rPr>
                <w:b/>
                <w:sz w:val="17"/>
              </w:rPr>
            </w:pPr>
            <w:r>
              <w:rPr>
                <w:b/>
                <w:color w:val="00072C"/>
                <w:spacing w:val="-2"/>
                <w:sz w:val="17"/>
              </w:rPr>
              <w:t>баллы</w:t>
            </w:r>
          </w:p>
        </w:tc>
        <w:tc>
          <w:tcPr>
            <w:tcW w:w="1137" w:type="dxa"/>
            <w:vMerge w:val="restart"/>
          </w:tcPr>
          <w:p w:rsidR="00985883" w:rsidRDefault="00985883">
            <w:pPr>
              <w:pStyle w:val="TableParagraph"/>
              <w:spacing w:before="168"/>
              <w:rPr>
                <w:sz w:val="17"/>
              </w:rPr>
            </w:pPr>
          </w:p>
          <w:p w:rsidR="00985883" w:rsidRDefault="00656DB8">
            <w:pPr>
              <w:pStyle w:val="TableParagraph"/>
              <w:spacing w:line="191" w:lineRule="exact"/>
              <w:ind w:right="129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95"/>
                <w:sz w:val="17"/>
              </w:rPr>
              <w:t>Суммарный</w:t>
            </w:r>
          </w:p>
          <w:p w:rsidR="00985883" w:rsidRDefault="00656DB8">
            <w:pPr>
              <w:pStyle w:val="TableParagraph"/>
              <w:spacing w:line="191" w:lineRule="exact"/>
              <w:ind w:right="223"/>
              <w:jc w:val="right"/>
              <w:rPr>
                <w:b/>
                <w:sz w:val="17"/>
              </w:rPr>
            </w:pPr>
            <w:r>
              <w:rPr>
                <w:b/>
                <w:color w:val="030325"/>
                <w:spacing w:val="-4"/>
                <w:sz w:val="17"/>
              </w:rPr>
              <w:t>балл</w:t>
            </w:r>
          </w:p>
        </w:tc>
        <w:tc>
          <w:tcPr>
            <w:tcW w:w="1416" w:type="dxa"/>
            <w:vMerge w:val="restart"/>
          </w:tcPr>
          <w:p w:rsidR="00985883" w:rsidRDefault="00985883">
            <w:pPr>
              <w:pStyle w:val="TableParagraph"/>
              <w:rPr>
                <w:sz w:val="17"/>
              </w:rPr>
            </w:pPr>
          </w:p>
          <w:p w:rsidR="00985883" w:rsidRDefault="00985883">
            <w:pPr>
              <w:pStyle w:val="TableParagraph"/>
              <w:spacing w:before="112"/>
              <w:rPr>
                <w:sz w:val="17"/>
              </w:rPr>
            </w:pPr>
          </w:p>
          <w:p w:rsidR="00985883" w:rsidRDefault="00656DB8">
            <w:pPr>
              <w:pStyle w:val="TableParagraph"/>
              <w:spacing w:before="1" w:line="220" w:lineRule="auto"/>
              <w:ind w:left="270" w:right="234" w:firstLine="6"/>
              <w:jc w:val="center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2"/>
                <w:w w:val="110"/>
                <w:sz w:val="17"/>
              </w:rPr>
              <w:t>Средний</w:t>
            </w:r>
            <w:r>
              <w:rPr>
                <w:rFonts w:ascii="Cambria" w:hAnsi="Cambria"/>
                <w:b/>
                <w:spacing w:val="40"/>
                <w:w w:val="110"/>
                <w:sz w:val="17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0"/>
                <w:sz w:val="17"/>
              </w:rPr>
              <w:t>балл</w:t>
            </w:r>
            <w:r>
              <w:rPr>
                <w:rFonts w:ascii="Cambria" w:hAnsi="Cambria"/>
                <w:b/>
                <w:spacing w:val="40"/>
                <w:w w:val="110"/>
                <w:sz w:val="17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17"/>
              </w:rPr>
              <w:t>аттестата</w:t>
            </w:r>
          </w:p>
        </w:tc>
        <w:tc>
          <w:tcPr>
            <w:tcW w:w="1133" w:type="dxa"/>
            <w:vMerge w:val="restart"/>
          </w:tcPr>
          <w:p w:rsidR="00985883" w:rsidRDefault="00985883">
            <w:pPr>
              <w:pStyle w:val="TableParagraph"/>
              <w:spacing w:before="170"/>
              <w:rPr>
                <w:sz w:val="17"/>
              </w:rPr>
            </w:pPr>
          </w:p>
          <w:p w:rsidR="00985883" w:rsidRDefault="00656DB8">
            <w:pPr>
              <w:pStyle w:val="TableParagraph"/>
              <w:spacing w:line="230" w:lineRule="auto"/>
              <w:ind w:left="366" w:right="33" w:hanging="269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Рейти</w:t>
            </w:r>
            <w:r>
              <w:rPr>
                <w:b/>
                <w:color w:val="000316"/>
                <w:spacing w:val="-2"/>
                <w:w w:val="90"/>
                <w:sz w:val="17"/>
              </w:rPr>
              <w:t>нговый</w:t>
            </w:r>
            <w:r>
              <w:rPr>
                <w:b/>
                <w:color w:val="000316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номер</w:t>
            </w:r>
          </w:p>
        </w:tc>
        <w:tc>
          <w:tcPr>
            <w:tcW w:w="1843" w:type="dxa"/>
            <w:vMerge w:val="restart"/>
          </w:tcPr>
          <w:p w:rsidR="00985883" w:rsidRDefault="00985883">
            <w:pPr>
              <w:pStyle w:val="TableParagraph"/>
              <w:spacing w:before="83"/>
              <w:rPr>
                <w:sz w:val="17"/>
              </w:rPr>
            </w:pPr>
          </w:p>
          <w:p w:rsidR="00985883" w:rsidRDefault="00656DB8">
            <w:pPr>
              <w:pStyle w:val="TableParagraph"/>
              <w:spacing w:before="1" w:line="223" w:lineRule="auto"/>
              <w:ind w:left="515" w:right="516" w:firstLine="1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Решение </w:t>
            </w:r>
            <w:r>
              <w:rPr>
                <w:b/>
                <w:spacing w:val="-2"/>
                <w:w w:val="85"/>
                <w:sz w:val="17"/>
              </w:rPr>
              <w:t>конкурсной</w:t>
            </w:r>
            <w:r>
              <w:rPr>
                <w:b/>
                <w:spacing w:val="-2"/>
                <w:sz w:val="17"/>
              </w:rPr>
              <w:t xml:space="preserve"> комиссии</w:t>
            </w:r>
          </w:p>
        </w:tc>
      </w:tr>
      <w:tr w:rsidR="00985883">
        <w:trPr>
          <w:trHeight w:val="542"/>
        </w:trPr>
        <w:tc>
          <w:tcPr>
            <w:tcW w:w="1109" w:type="dxa"/>
            <w:vMerge/>
            <w:tcBorders>
              <w:top w:val="nil"/>
            </w:tcBorders>
          </w:tcPr>
          <w:p w:rsidR="00985883" w:rsidRDefault="0098588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985883" w:rsidRDefault="00656DB8">
            <w:pPr>
              <w:pStyle w:val="TableParagraph"/>
              <w:spacing w:line="159" w:lineRule="exact"/>
              <w:ind w:left="67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01A"/>
                <w:spacing w:val="-5"/>
                <w:sz w:val="17"/>
              </w:rPr>
              <w:t>по</w:t>
            </w:r>
          </w:p>
          <w:p w:rsidR="00985883" w:rsidRDefault="00656DB8">
            <w:pPr>
              <w:pStyle w:val="TableParagraph"/>
              <w:spacing w:before="7" w:line="178" w:lineRule="exact"/>
              <w:ind w:left="178" w:right="120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языку</w:t>
            </w:r>
          </w:p>
        </w:tc>
        <w:tc>
          <w:tcPr>
            <w:tcW w:w="1277" w:type="dxa"/>
          </w:tcPr>
          <w:p w:rsidR="00985883" w:rsidRDefault="00656DB8">
            <w:pPr>
              <w:pStyle w:val="TableParagraph"/>
              <w:spacing w:line="159" w:lineRule="exact"/>
              <w:ind w:left="85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w w:val="110"/>
                <w:sz w:val="17"/>
              </w:rPr>
              <w:t>по</w:t>
            </w:r>
          </w:p>
          <w:p w:rsidR="00985883" w:rsidRDefault="00656DB8">
            <w:pPr>
              <w:pStyle w:val="TableParagraph"/>
              <w:spacing w:line="191" w:lineRule="exact"/>
              <w:ind w:left="85" w:right="3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математике</w:t>
            </w:r>
          </w:p>
        </w:tc>
        <w:tc>
          <w:tcPr>
            <w:tcW w:w="1560" w:type="dxa"/>
          </w:tcPr>
          <w:p w:rsidR="00985883" w:rsidRDefault="00656DB8">
            <w:pPr>
              <w:pStyle w:val="TableParagraph"/>
              <w:spacing w:line="192" w:lineRule="auto"/>
              <w:ind w:left="118" w:right="66" w:firstLine="595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716"/>
                <w:spacing w:val="-6"/>
                <w:sz w:val="17"/>
              </w:rPr>
              <w:t>по</w:t>
            </w:r>
            <w:r>
              <w:rPr>
                <w:rFonts w:ascii="Cambria" w:hAnsi="Cambria"/>
                <w:color w:val="000716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обществознанию</w:t>
            </w:r>
          </w:p>
        </w:tc>
        <w:tc>
          <w:tcPr>
            <w:tcW w:w="993" w:type="dxa"/>
          </w:tcPr>
          <w:p w:rsidR="00985883" w:rsidRDefault="00656DB8">
            <w:pPr>
              <w:pStyle w:val="TableParagraph"/>
              <w:spacing w:line="159" w:lineRule="exact"/>
              <w:ind w:left="81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sz w:val="17"/>
              </w:rPr>
              <w:t>по</w:t>
            </w:r>
          </w:p>
          <w:p w:rsidR="00985883" w:rsidRDefault="00656DB8">
            <w:pPr>
              <w:pStyle w:val="TableParagraph"/>
              <w:spacing w:before="7" w:line="178" w:lineRule="exact"/>
              <w:ind w:left="171" w:right="110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color w:val="001216"/>
                <w:spacing w:val="-2"/>
                <w:sz w:val="17"/>
              </w:rPr>
              <w:t>языку</w:t>
            </w:r>
          </w:p>
        </w:tc>
        <w:tc>
          <w:tcPr>
            <w:tcW w:w="1272" w:type="dxa"/>
          </w:tcPr>
          <w:p w:rsidR="00985883" w:rsidRDefault="00656DB8">
            <w:pPr>
              <w:pStyle w:val="TableParagraph"/>
              <w:spacing w:line="172" w:lineRule="exact"/>
              <w:ind w:left="138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w w:val="90"/>
                <w:sz w:val="17"/>
              </w:rPr>
              <w:t>по</w:t>
            </w:r>
            <w:r>
              <w:rPr>
                <w:rFonts w:ascii="Cambria" w:hAnsi="Cambria"/>
                <w:spacing w:val="3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17"/>
              </w:rPr>
              <w:t>математике</w:t>
            </w:r>
          </w:p>
        </w:tc>
        <w:tc>
          <w:tcPr>
            <w:tcW w:w="1277" w:type="dxa"/>
          </w:tcPr>
          <w:p w:rsidR="00985883" w:rsidRDefault="00656DB8">
            <w:pPr>
              <w:pStyle w:val="TableParagraph"/>
              <w:spacing w:line="232" w:lineRule="auto"/>
              <w:ind w:left="47" w:firstLine="523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6"/>
                <w:sz w:val="17"/>
              </w:rPr>
              <w:t>по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w w:val="85"/>
                <w:sz w:val="17"/>
              </w:rPr>
              <w:t>обществознанию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985883" w:rsidRDefault="00985883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985883" w:rsidRDefault="0098588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985883" w:rsidRDefault="00985883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985883" w:rsidRDefault="0098588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985883" w:rsidRDefault="00985883">
            <w:pPr>
              <w:rPr>
                <w:sz w:val="2"/>
                <w:szCs w:val="2"/>
              </w:rPr>
            </w:pPr>
          </w:p>
        </w:tc>
      </w:tr>
      <w:tr w:rsidR="00985883">
        <w:trPr>
          <w:trHeight w:val="407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17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22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364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94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17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88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17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17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397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27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16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422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  <w:tr w:rsidR="00985883">
        <w:trPr>
          <w:trHeight w:val="368"/>
        </w:trPr>
        <w:tc>
          <w:tcPr>
            <w:tcW w:w="1109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</w:tcPr>
          <w:p w:rsidR="00985883" w:rsidRDefault="00985883">
            <w:pPr>
              <w:pStyle w:val="TableParagraph"/>
              <w:rPr>
                <w:sz w:val="16"/>
              </w:rPr>
            </w:pPr>
          </w:p>
        </w:tc>
      </w:tr>
    </w:tbl>
    <w:p w:rsidR="00656DB8" w:rsidRDefault="00656DB8"/>
    <w:sectPr w:rsidR="00656DB8">
      <w:type w:val="continuous"/>
      <w:pgSz w:w="16820" w:h="11900" w:orient="landscape"/>
      <w:pgMar w:top="7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883"/>
    <w:rsid w:val="000D765A"/>
    <w:rsid w:val="00656DB8"/>
    <w:rsid w:val="0098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2F6D"/>
  <w15:docId w15:val="{5714BD3D-D95E-48D4-B5F8-15A206B9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13</cp:lastModifiedBy>
  <cp:revision>2</cp:revision>
  <dcterms:created xsi:type="dcterms:W3CDTF">2025-03-19T10:18:00Z</dcterms:created>
  <dcterms:modified xsi:type="dcterms:W3CDTF">2025-03-19T10:18:00Z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2025-03-19T00:00:00Z</vt:filetime>
  </property>
  <property fmtid="{D5CDD505-2E9C-101B-9397-08002B2CF9AE}" pid="5" name="Producer">
    <vt:lpwstr>www.ilovepdf.com</vt:lpwstr>
  </property>
</Properties>
</file>